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F9" w:rsidRDefault="001111F9"/>
    <w:p w:rsidR="008E2739" w:rsidRDefault="008E2739" w:rsidP="008E2739">
      <w:pPr>
        <w:rPr>
          <w:b/>
        </w:rPr>
      </w:pPr>
    </w:p>
    <w:p w:rsidR="008E2739" w:rsidRPr="0062040B" w:rsidRDefault="008E2739" w:rsidP="008E2739">
      <w:pPr>
        <w:jc w:val="center"/>
        <w:rPr>
          <w:b/>
        </w:rPr>
      </w:pPr>
      <w:r w:rsidRPr="0062040B">
        <w:rPr>
          <w:b/>
        </w:rPr>
        <w:t>Рабочая программа</w:t>
      </w:r>
    </w:p>
    <w:p w:rsidR="008E2739" w:rsidRPr="0062040B" w:rsidRDefault="008E2739" w:rsidP="008E2739">
      <w:pPr>
        <w:jc w:val="center"/>
        <w:rPr>
          <w:b/>
        </w:rPr>
      </w:pPr>
      <w:r w:rsidRPr="0062040B">
        <w:rPr>
          <w:b/>
        </w:rPr>
        <w:t xml:space="preserve"> внеурочной деятельности</w:t>
      </w:r>
    </w:p>
    <w:p w:rsidR="008E2739" w:rsidRPr="0062040B" w:rsidRDefault="008E2739" w:rsidP="008E2739">
      <w:pPr>
        <w:jc w:val="center"/>
        <w:rPr>
          <w:b/>
        </w:rPr>
      </w:pPr>
      <w:r w:rsidRPr="0062040B">
        <w:rPr>
          <w:b/>
        </w:rPr>
        <w:t xml:space="preserve">по </w:t>
      </w:r>
      <w:r w:rsidR="008865AA">
        <w:rPr>
          <w:b/>
        </w:rPr>
        <w:t>духовно-нравственному направлению</w:t>
      </w:r>
    </w:p>
    <w:p w:rsidR="008E2739" w:rsidRPr="0062040B" w:rsidRDefault="008E2739" w:rsidP="008E2739">
      <w:pPr>
        <w:jc w:val="center"/>
        <w:rPr>
          <w:b/>
        </w:rPr>
      </w:pPr>
      <w:r>
        <w:rPr>
          <w:b/>
        </w:rPr>
        <w:t>7</w:t>
      </w:r>
      <w:r w:rsidRPr="0062040B">
        <w:rPr>
          <w:b/>
        </w:rPr>
        <w:t>класс</w:t>
      </w:r>
    </w:p>
    <w:p w:rsidR="008E2739" w:rsidRPr="006006F9" w:rsidRDefault="008E2739" w:rsidP="008E2739">
      <w:pPr>
        <w:jc w:val="center"/>
        <w:rPr>
          <w:b/>
        </w:rPr>
      </w:pPr>
      <w:r w:rsidRPr="006006F9">
        <w:rPr>
          <w:b/>
        </w:rPr>
        <w:t>«</w:t>
      </w:r>
      <w:r>
        <w:rPr>
          <w:b/>
        </w:rPr>
        <w:t>Я - Гражданин</w:t>
      </w:r>
      <w:r w:rsidRPr="006006F9">
        <w:rPr>
          <w:b/>
        </w:rPr>
        <w:t>»</w:t>
      </w:r>
    </w:p>
    <w:p w:rsidR="008E2739" w:rsidRDefault="008E2739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8E2739" w:rsidRPr="008865AA" w:rsidRDefault="008865AA" w:rsidP="008865A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865AA">
        <w:rPr>
          <w:color w:val="000000" w:themeColor="text1"/>
        </w:rPr>
        <w:t>учитель</w:t>
      </w:r>
    </w:p>
    <w:p w:rsidR="008865AA" w:rsidRDefault="008865AA" w:rsidP="008E273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E2739" w:rsidRPr="008E2739" w:rsidRDefault="008E2739" w:rsidP="008E273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 xml:space="preserve">Количество часов </w:t>
      </w:r>
      <w:r w:rsidR="00D07922">
        <w:rPr>
          <w:color w:val="000000" w:themeColor="text1"/>
        </w:rPr>
        <w:t>6</w:t>
      </w:r>
      <w:r w:rsidRPr="008E2739">
        <w:rPr>
          <w:color w:val="000000" w:themeColor="text1"/>
        </w:rPr>
        <w:t>8 часов в год</w:t>
      </w:r>
    </w:p>
    <w:p w:rsidR="008E2739" w:rsidRDefault="008E2739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A14632" w:rsidRDefault="00A14632" w:rsidP="00A14632">
      <w:pPr>
        <w:widowControl w:val="0"/>
        <w:suppressAutoHyphens/>
        <w:rPr>
          <w:rFonts w:eastAsia="Calibri"/>
          <w:lang w:bidi="hi-IN"/>
        </w:rPr>
      </w:pPr>
      <w:r>
        <w:rPr>
          <w:rFonts w:eastAsia="Calibri"/>
          <w:lang w:bidi="hi-IN"/>
        </w:rPr>
        <w:t>1. Настоящая программа составлена на основе:</w:t>
      </w:r>
    </w:p>
    <w:p w:rsidR="00A14632" w:rsidRDefault="00A14632" w:rsidP="00A14632">
      <w:pPr>
        <w:widowControl w:val="0"/>
        <w:suppressAutoHyphens/>
        <w:rPr>
          <w:rFonts w:eastAsia="Calibri"/>
          <w:lang w:bidi="hi-IN"/>
        </w:rPr>
      </w:pPr>
      <w:r>
        <w:rPr>
          <w:rFonts w:eastAsia="Calibri"/>
          <w:lang w:bidi="hi-IN"/>
        </w:rPr>
        <w:t xml:space="preserve">1. ФГОС ООО  </w:t>
      </w:r>
    </w:p>
    <w:p w:rsidR="00A14632" w:rsidRDefault="00A14632" w:rsidP="00A14632">
      <w:pPr>
        <w:widowControl w:val="0"/>
        <w:suppressAutoHyphens/>
        <w:rPr>
          <w:rFonts w:eastAsia="Calibri"/>
          <w:lang w:bidi="hi-IN"/>
        </w:rPr>
      </w:pPr>
      <w:r>
        <w:rPr>
          <w:rFonts w:eastAsia="Calibri"/>
          <w:lang w:bidi="hi-IN"/>
        </w:rPr>
        <w:t>2. ООП ООО МАОУ СШ №144</w:t>
      </w:r>
    </w:p>
    <w:p w:rsidR="004F2015" w:rsidRPr="008E2739" w:rsidRDefault="004F2015" w:rsidP="008E273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примерной программы внеурочной деятельности</w:t>
      </w:r>
      <w:r w:rsidR="00A14632">
        <w:rPr>
          <w:color w:val="000000" w:themeColor="text1"/>
        </w:rPr>
        <w:t xml:space="preserve"> </w:t>
      </w:r>
      <w:r w:rsidRPr="008E2739">
        <w:rPr>
          <w:color w:val="000000" w:themeColor="text1"/>
        </w:rPr>
        <w:t xml:space="preserve">под ред. В.А. Горский, М. Просвещение, 2014.; Григорьев </w:t>
      </w:r>
      <w:r w:rsidR="00D07922">
        <w:rPr>
          <w:color w:val="000000" w:themeColor="text1"/>
        </w:rPr>
        <w:t>Д.В., Москва «Просвещение», 2021</w:t>
      </w:r>
      <w:r w:rsidRPr="008E2739">
        <w:rPr>
          <w:color w:val="000000" w:themeColor="text1"/>
        </w:rPr>
        <w:t>г.; авторской программы Сабиной С.В. «Я-гражданин России».</w:t>
      </w:r>
    </w:p>
    <w:p w:rsidR="004F2015" w:rsidRDefault="004F2015" w:rsidP="004F2015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4F2015" w:rsidRDefault="004F2015" w:rsidP="004F2015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4F2015" w:rsidRDefault="004F2015" w:rsidP="004F2015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4F2015" w:rsidRDefault="004F2015" w:rsidP="004F2015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4F2015" w:rsidRDefault="004F2015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D07922" w:rsidRDefault="00D07922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D07922" w:rsidRDefault="00D07922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D07922" w:rsidRDefault="00D07922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D07922" w:rsidRDefault="00D07922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D07922" w:rsidRDefault="00D07922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D07922" w:rsidRDefault="00D07922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D07922" w:rsidRDefault="00D07922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D07922" w:rsidRPr="00D07922" w:rsidRDefault="00D07922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4F2015" w:rsidRPr="008E2739" w:rsidRDefault="004F2015" w:rsidP="004F2015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lastRenderedPageBreak/>
        <w:t xml:space="preserve">Рабочая программа внеурочной деятельности духовно-нравственного направления «Я-гражданин» для </w:t>
      </w:r>
      <w:r w:rsidR="008E2739">
        <w:rPr>
          <w:color w:val="000000" w:themeColor="text1"/>
        </w:rPr>
        <w:t>7 класса</w:t>
      </w:r>
      <w:r w:rsidRPr="008E2739">
        <w:rPr>
          <w:color w:val="000000" w:themeColor="text1"/>
        </w:rPr>
        <w:t xml:space="preserve"> разработана</w:t>
      </w:r>
      <w:r w:rsidR="00A14632">
        <w:rPr>
          <w:color w:val="000000" w:themeColor="text1"/>
        </w:rPr>
        <w:t xml:space="preserve"> в соответствии с требованиями Ф</w:t>
      </w:r>
      <w:r w:rsidRPr="008E2739">
        <w:rPr>
          <w:color w:val="000000" w:themeColor="text1"/>
        </w:rPr>
        <w:t>едерального государственного образовательного стандарта основного общего образования, утвержденным Приказом Министерства образования и науки РФ от 17 декабря 2010 № 1897 (с изменениями и дополнениями) к результатам освоения основной образовательной программы основного общего образования и программы формирования универсальных учебных действий; на основе Примерной основной образовательной программы основного общего образования</w:t>
      </w:r>
    </w:p>
    <w:p w:rsidR="008E2739" w:rsidRDefault="008E2739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b/>
          <w:bCs/>
          <w:i/>
          <w:iCs/>
          <w:color w:val="000000" w:themeColor="text1"/>
        </w:rPr>
        <w:t>Цель:</w:t>
      </w:r>
      <w:r w:rsidR="008E2739">
        <w:rPr>
          <w:color w:val="000000" w:themeColor="text1"/>
        </w:rPr>
        <w:t xml:space="preserve"> </w:t>
      </w:r>
      <w:r w:rsidRPr="008E2739">
        <w:rPr>
          <w:color w:val="000000" w:themeColor="text1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8E2739" w:rsidRDefault="008E2739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 w:themeColor="text1"/>
        </w:rPr>
      </w:pP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b/>
          <w:bCs/>
          <w:i/>
          <w:iCs/>
          <w:color w:val="000000" w:themeColor="text1"/>
        </w:rPr>
        <w:t>Задачи: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- создавать условия для эффективного гражданского и патриотического воспитания школьников;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- организовать эффективную работу по патриотическому воспитанию, обеспечивающую оптимальные условия развития у каждого учащегося верности Отечеству, готовности приносить пользу обществу и государству;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 xml:space="preserve">- формировать и развивать в сознании и </w:t>
      </w:r>
      <w:proofErr w:type="gramStart"/>
      <w:r w:rsidRPr="008E2739">
        <w:rPr>
          <w:color w:val="000000" w:themeColor="text1"/>
        </w:rPr>
        <w:t>чувствах</w:t>
      </w:r>
      <w:proofErr w:type="gramEnd"/>
      <w:r w:rsidRPr="008E2739">
        <w:rPr>
          <w:color w:val="000000" w:themeColor="text1"/>
        </w:rPr>
        <w:t xml:space="preserve"> учащихся гражданские и патриотические ценности, взгляды и убеждения, воспитывать чувство уважения к культурному и историческому прошлому России, к традициям родного края;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- воспитывать уважительное отношение к героическому прошлому Родины, ее истории, традициям через поисково-краеведческую работу, совместную деятельность учащихся с Советом музея школы «Память», ветеранами войны и труда;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- повышать качество патриотического воспитания с целью дальнейшего развития патриотизма как стержневой духовной составляющей гражданина России.</w:t>
      </w:r>
    </w:p>
    <w:p w:rsidR="008E2739" w:rsidRDefault="008E2739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E2739">
        <w:rPr>
          <w:b/>
          <w:bCs/>
          <w:color w:val="000000" w:themeColor="text1"/>
        </w:rPr>
        <w:t>Результаты освоения курса внеурочной деятельности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В результате изучения данного курса «Я – гражданин» классах учащиеся получат возможность формирования </w:t>
      </w:r>
      <w:r w:rsidRPr="008E2739">
        <w:rPr>
          <w:b/>
          <w:bCs/>
          <w:color w:val="000000" w:themeColor="text1"/>
        </w:rPr>
        <w:t>личностных результатов</w:t>
      </w:r>
      <w:r w:rsidRPr="008E2739">
        <w:rPr>
          <w:color w:val="000000" w:themeColor="text1"/>
        </w:rPr>
        <w:t>:</w:t>
      </w: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– осознание себя членом общества и государства самоопределение своей российской гражданской идентичности</w:t>
      </w:r>
      <w:r w:rsidR="008E2739">
        <w:rPr>
          <w:color w:val="000000" w:themeColor="text1"/>
        </w:rPr>
        <w:t>, чувство любви к своей стране,</w:t>
      </w: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выражающееся в инт</w:t>
      </w:r>
      <w:r w:rsidR="008E2739">
        <w:rPr>
          <w:color w:val="000000" w:themeColor="text1"/>
        </w:rPr>
        <w:t>ересе к ее истории и культуре, </w:t>
      </w: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– осознание своей этнической и культурной принадлежности в контексте единого и целостного отечества при всем разнообразии культур, н</w:t>
      </w:r>
      <w:r w:rsidR="008E2739">
        <w:rPr>
          <w:color w:val="000000" w:themeColor="text1"/>
        </w:rPr>
        <w:t>ациональностей, религий России;</w:t>
      </w: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 xml:space="preserve">– уважительное отношение к иному мнению, истории и </w:t>
      </w:r>
      <w:r w:rsidR="008E2739">
        <w:rPr>
          <w:color w:val="000000" w:themeColor="text1"/>
        </w:rPr>
        <w:t>культуре других народов России;</w:t>
      </w: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– уважение к людям других национальностей, вероисповедания, культуры на основе понимания и принятия базо</w:t>
      </w:r>
      <w:r w:rsidR="008E2739">
        <w:rPr>
          <w:color w:val="000000" w:themeColor="text1"/>
        </w:rPr>
        <w:t>вых общечеловеческих ценностей;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–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b/>
          <w:bCs/>
          <w:color w:val="000000" w:themeColor="text1"/>
        </w:rPr>
        <w:t>Метапредметные результаты:</w:t>
      </w: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– способность регулировать собственную деятельность (в том числе учебную, направленную на познание закономерност</w:t>
      </w:r>
      <w:r w:rsidR="008E2739">
        <w:rPr>
          <w:color w:val="000000" w:themeColor="text1"/>
        </w:rPr>
        <w:t>ей социальной действительности;</w:t>
      </w: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– умение осуществлять информационный поис</w:t>
      </w:r>
      <w:r w:rsidR="008E2739">
        <w:rPr>
          <w:color w:val="000000" w:themeColor="text1"/>
        </w:rPr>
        <w:t>к для выполнения учебных задач;</w:t>
      </w: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– освоение правил и норм социокультурного взаимодействия со взрослыми и сверстниками в сообществах разного типа (класс, школа, семья, учреж</w:t>
      </w:r>
      <w:r w:rsidR="008E2739">
        <w:rPr>
          <w:color w:val="000000" w:themeColor="text1"/>
        </w:rPr>
        <w:t>дения культуры в городе, т.д.).</w:t>
      </w: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lastRenderedPageBreak/>
        <w:t>– способность регулировать собственную деятельность (в том числе учебную, направленную на познание закономерностей социальной дейст</w:t>
      </w:r>
      <w:r w:rsidR="008E2739">
        <w:rPr>
          <w:color w:val="000000" w:themeColor="text1"/>
        </w:rPr>
        <w:t>вительности;</w:t>
      </w: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– способность использовать источники художественного наследия в пересказе, анализировать тексты</w:t>
      </w:r>
      <w:r w:rsidR="008E2739">
        <w:rPr>
          <w:color w:val="000000" w:themeColor="text1"/>
        </w:rPr>
        <w:t>, пересказы, ответы товарищей, </w:t>
      </w:r>
    </w:p>
    <w:p w:rsid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– приобретение навыков культуры общен</w:t>
      </w:r>
      <w:r w:rsidR="008E2739">
        <w:rPr>
          <w:color w:val="000000" w:themeColor="text1"/>
        </w:rPr>
        <w:t>ия (дома, в школе, в обществе).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– совершенствование в умениях чтения, слушания обществоведческой литературы, историко-художественной и историко-популярной литературы,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i/>
          <w:iCs/>
          <w:color w:val="000000" w:themeColor="text1"/>
        </w:rPr>
        <w:t>Регулятивные УУД: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рассказывает о правилах действия в игре;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осуществляет действия в новом материале под руководством учителя, по заданному образцу или заданному плану;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различает разные способы выполнения действия;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выполняет элементарные алгоритмы;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видит ошибку и исправляет ее самостоятельно.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Сравнивает результат действия с образцом и исправляет найденную ошибку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сравнивает свои цели действий с другими;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 xml:space="preserve">обсуждает под руководством учителя успешность или </w:t>
      </w:r>
      <w:proofErr w:type="spellStart"/>
      <w:r w:rsidRPr="008E2739">
        <w:rPr>
          <w:color w:val="000000" w:themeColor="text1"/>
        </w:rPr>
        <w:t>неуспешность</w:t>
      </w:r>
      <w:proofErr w:type="spellEnd"/>
      <w:r w:rsidRPr="008E2739">
        <w:rPr>
          <w:color w:val="000000" w:themeColor="text1"/>
        </w:rPr>
        <w:t xml:space="preserve"> своих действий.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i/>
          <w:iCs/>
          <w:color w:val="000000" w:themeColor="text1"/>
        </w:rPr>
        <w:t>Познавательные УУД: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ориентироваться в различных источниках информации по краеведению;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находить ответы на вопросы в иллюстрациях;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делать выводы в результате совместной работы детей и учителя;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Средством формирования познавательных УУД служат тексты краеведческих материалов, обеспечивающие формирование функциональной грамотности (первичных навыков работы с информацией).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i/>
          <w:iCs/>
          <w:color w:val="000000" w:themeColor="text1"/>
        </w:rPr>
        <w:t>Коммуникативные УУД: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оформлять свои мысли в устной форме (на уровне предложения или небольшого текста);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слушать и понимать речь других; пользоваться приемами слушания: фиксировать тему (заголовок), ключевые слова;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учиться работать в паре, в группе; выполнять различные роли (лидера, исполнителя). 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4F2015" w:rsidRPr="008E2739" w:rsidRDefault="004F2015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2739">
        <w:rPr>
          <w:color w:val="000000" w:themeColor="text1"/>
        </w:rPr>
        <w:t>Характерные для занятий формы организации внеучебной деятельности: групповая, парная, индивидуальная деятельность; проектная и игровая деятельность, самостоятельная деятельность, экскурсии. Основными методами на занятиях являются словесные, наглядные, практические: эвристический рассказ, информационно-компьютерные технологии для визуализации информации, игра, работа с краеведческими документами, встречи, моделирование, конкурсы рисунков, инсценированное представление и др.</w:t>
      </w:r>
    </w:p>
    <w:p w:rsidR="00A14632" w:rsidRDefault="00A14632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A14632" w:rsidRPr="00A14632" w:rsidRDefault="00A14632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A14632">
        <w:rPr>
          <w:b/>
          <w:bCs/>
          <w:color w:val="000000" w:themeColor="text1"/>
        </w:rPr>
        <w:t>Формы работы:</w:t>
      </w:r>
    </w:p>
    <w:p w:rsidR="00A14632" w:rsidRPr="00A14632" w:rsidRDefault="00A14632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A14632">
        <w:rPr>
          <w:bCs/>
          <w:color w:val="000000" w:themeColor="text1"/>
        </w:rPr>
        <w:t>Игры</w:t>
      </w:r>
    </w:p>
    <w:p w:rsidR="00A14632" w:rsidRPr="00A14632" w:rsidRDefault="00A14632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A14632">
        <w:rPr>
          <w:bCs/>
          <w:color w:val="000000" w:themeColor="text1"/>
        </w:rPr>
        <w:t>Дискуссии</w:t>
      </w:r>
    </w:p>
    <w:p w:rsidR="00A14632" w:rsidRPr="00A14632" w:rsidRDefault="00A14632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A14632">
        <w:rPr>
          <w:bCs/>
          <w:color w:val="000000" w:themeColor="text1"/>
        </w:rPr>
        <w:t>Беседы</w:t>
      </w:r>
    </w:p>
    <w:p w:rsidR="00A14632" w:rsidRPr="00A14632" w:rsidRDefault="00A14632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A14632">
        <w:rPr>
          <w:bCs/>
          <w:color w:val="000000" w:themeColor="text1"/>
        </w:rPr>
        <w:t>Круглые столы</w:t>
      </w:r>
    </w:p>
    <w:p w:rsidR="008E2739" w:rsidRPr="00A14632" w:rsidRDefault="008E2739" w:rsidP="00A14632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8E2739" w:rsidRDefault="008E2739" w:rsidP="004F2015">
      <w:pPr>
        <w:pStyle w:val="a9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8E2739" w:rsidRDefault="008E2739" w:rsidP="004F2015">
      <w:pPr>
        <w:pStyle w:val="a9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4F2015" w:rsidRPr="00A14632" w:rsidRDefault="004F2015" w:rsidP="00A14632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8E2739">
        <w:rPr>
          <w:b/>
          <w:bCs/>
          <w:color w:val="000000" w:themeColor="text1"/>
        </w:rPr>
        <w:lastRenderedPageBreak/>
        <w:t>Содержание курса внеурочной деятельности с указание форм организации и видов деятельности</w:t>
      </w:r>
    </w:p>
    <w:tbl>
      <w:tblPr>
        <w:tblW w:w="15735" w:type="dxa"/>
        <w:tblInd w:w="-1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6006"/>
        <w:gridCol w:w="940"/>
        <w:gridCol w:w="8080"/>
      </w:tblGrid>
      <w:tr w:rsidR="008308EA" w:rsidRPr="008308EA" w:rsidTr="00A14632">
        <w:trPr>
          <w:trHeight w:val="51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8308E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№</w:t>
            </w:r>
          </w:p>
        </w:tc>
        <w:tc>
          <w:tcPr>
            <w:tcW w:w="6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8308EA">
            <w:pPr>
              <w:pStyle w:val="a9"/>
              <w:spacing w:before="0" w:beforeAutospacing="0" w:after="0" w:afterAutospacing="0"/>
              <w:ind w:firstLine="3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Название тем и урока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8308E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часов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A14632">
            <w:pPr>
              <w:pStyle w:val="a9"/>
              <w:spacing w:before="0" w:beforeAutospacing="0" w:after="0" w:afterAutospacing="0"/>
              <w:ind w:hanging="1156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 xml:space="preserve">Основные </w:t>
            </w:r>
          </w:p>
        </w:tc>
      </w:tr>
      <w:tr w:rsidR="008308EA" w:rsidRPr="008308EA" w:rsidTr="00A14632">
        <w:trPr>
          <w:trHeight w:val="52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F0634A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A14632">
            <w:pPr>
              <w:pStyle w:val="a9"/>
              <w:spacing w:before="0" w:beforeAutospacing="0" w:after="0" w:afterAutospacing="0"/>
              <w:ind w:firstLine="30"/>
              <w:jc w:val="both"/>
              <w:rPr>
                <w:color w:val="000000" w:themeColor="text1"/>
              </w:rPr>
            </w:pPr>
            <w:r w:rsidRPr="008308EA">
              <w:rPr>
                <w:b/>
                <w:bCs/>
                <w:color w:val="000000" w:themeColor="text1"/>
              </w:rPr>
              <w:t>«Я и я»</w:t>
            </w:r>
            <w:r w:rsidR="008308EA" w:rsidRPr="008308EA">
              <w:rPr>
                <w:color w:val="000000" w:themeColor="text1"/>
              </w:rPr>
              <w:t xml:space="preserve"> Кто я? Какой я? Откуда я родом. Хочу и надо. Тест «Познай себя». Правила счастливого человека. Правила жизни. «Можно» и «нельзя» в жизни. Правило поведения в обществе. Моральные нормы.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D07922" w:rsidP="008308E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8308EA">
            <w:pPr>
              <w:pStyle w:val="a9"/>
              <w:spacing w:before="0" w:beforeAutospacing="0" w:after="0" w:afterAutospacing="0"/>
              <w:ind w:left="17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Формирование гражданского отношения к себе. Понимать, что необходимо ребенку, чтобы он рос и развивался. Определять свое место среди сверстников и взрослых, понимать себя. Высказывать собственное мнение, суждение, анализировать свои поступки, чувства, состояния, приобретаемый опыт.</w:t>
            </w:r>
          </w:p>
        </w:tc>
      </w:tr>
      <w:tr w:rsidR="008308EA" w:rsidRPr="008308EA" w:rsidTr="00A14632">
        <w:trPr>
          <w:trHeight w:val="10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F0634A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8308EA">
            <w:pPr>
              <w:pStyle w:val="a9"/>
              <w:spacing w:before="0" w:beforeAutospacing="0" w:after="0" w:afterAutospacing="0"/>
              <w:ind w:firstLine="30"/>
              <w:jc w:val="both"/>
              <w:rPr>
                <w:color w:val="000000" w:themeColor="text1"/>
              </w:rPr>
            </w:pPr>
            <w:r w:rsidRPr="008308EA">
              <w:rPr>
                <w:b/>
                <w:bCs/>
                <w:color w:val="000000" w:themeColor="text1"/>
              </w:rPr>
              <w:t>«Я и семья»</w:t>
            </w:r>
          </w:p>
          <w:p w:rsidR="004F2015" w:rsidRPr="008308EA" w:rsidRDefault="008308EA" w:rsidP="008308EA">
            <w:pPr>
              <w:pStyle w:val="a9"/>
              <w:spacing w:before="0" w:beforeAutospacing="0" w:after="0" w:afterAutospacing="0"/>
              <w:ind w:firstLine="3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Моя семья. Значение семьи в жизни человека. Мои семейные обязанности. Ценности семьи. Мои права и обязанности. История страны в жизни моей семьи. Связь поколений. Сохранение традиций в семье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8308EA" w:rsidP="008308E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07922">
              <w:rPr>
                <w:color w:val="000000" w:themeColor="text1"/>
              </w:rPr>
              <w:t>0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8308EA">
            <w:pPr>
              <w:pStyle w:val="a9"/>
              <w:spacing w:before="0" w:beforeAutospacing="0" w:after="0" w:afterAutospacing="0"/>
              <w:ind w:left="17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 xml:space="preserve">Формирование гражданского отношения к своей </w:t>
            </w:r>
            <w:proofErr w:type="spellStart"/>
            <w:proofErr w:type="gramStart"/>
            <w:r w:rsidRPr="008308EA">
              <w:rPr>
                <w:color w:val="000000" w:themeColor="text1"/>
              </w:rPr>
              <w:t>семье.День</w:t>
            </w:r>
            <w:proofErr w:type="spellEnd"/>
            <w:proofErr w:type="gramEnd"/>
            <w:r w:rsidRPr="008308EA">
              <w:rPr>
                <w:color w:val="000000" w:themeColor="text1"/>
              </w:rPr>
              <w:t xml:space="preserve"> пожилого человека. Песни бабушек. Забота о родителях – дело совести каждого. Мои семейные обязанности. Ценности семьи. История страны в жизни моей семьи. Связь поколений. Сохранение традиций в семье.</w:t>
            </w:r>
          </w:p>
        </w:tc>
      </w:tr>
      <w:tr w:rsidR="008308EA" w:rsidRPr="008308EA" w:rsidTr="00A14632">
        <w:trPr>
          <w:trHeight w:val="9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F0634A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8EA" w:rsidRPr="008308EA" w:rsidRDefault="004F2015" w:rsidP="008308EA">
            <w:pPr>
              <w:pStyle w:val="a9"/>
              <w:spacing w:before="0" w:beforeAutospacing="0" w:after="0" w:afterAutospacing="0"/>
              <w:ind w:firstLine="30"/>
              <w:jc w:val="both"/>
              <w:rPr>
                <w:color w:val="000000" w:themeColor="text1"/>
              </w:rPr>
            </w:pPr>
            <w:r w:rsidRPr="008308EA">
              <w:rPr>
                <w:b/>
                <w:bCs/>
                <w:color w:val="000000" w:themeColor="text1"/>
              </w:rPr>
              <w:t>«Я и школа»</w:t>
            </w:r>
            <w:r w:rsidR="008308EA" w:rsidRPr="008308EA">
              <w:rPr>
                <w:color w:val="000000" w:themeColor="text1"/>
              </w:rPr>
              <w:t xml:space="preserve"> Я и мой класс. Наши поручения. Наши планы. Достижения класса Мой лучший школьный друг. Каким он должен быть. Дружба. Взаимовыручка. Взаимопонимание.</w:t>
            </w:r>
          </w:p>
          <w:p w:rsidR="004F2015" w:rsidRPr="008308EA" w:rsidRDefault="008308EA" w:rsidP="008308EA">
            <w:pPr>
              <w:pStyle w:val="a9"/>
              <w:spacing w:before="0" w:beforeAutospacing="0" w:after="0" w:afterAutospacing="0"/>
              <w:ind w:firstLine="3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Традиции школы. Обычаи, порядки, правила поведения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8308EA" w:rsidP="008308E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07922">
              <w:rPr>
                <w:color w:val="000000" w:themeColor="text1"/>
              </w:rPr>
              <w:t>0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8308EA">
            <w:pPr>
              <w:pStyle w:val="a9"/>
              <w:spacing w:before="0" w:beforeAutospacing="0" w:after="0" w:afterAutospacing="0"/>
              <w:ind w:left="17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Формирование гражданского отношения к школе. Я и мой класс. Самое сильное звено. Мой лучший школьный друг. Наши классные обязанности. Зачем нужно учиться в школе. Конкурсы рисунков, сочинений. Диагностика.</w:t>
            </w:r>
          </w:p>
        </w:tc>
      </w:tr>
      <w:tr w:rsidR="008308EA" w:rsidRPr="008308EA" w:rsidTr="00A1463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F0634A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8308EA">
            <w:pPr>
              <w:pStyle w:val="a9"/>
              <w:spacing w:before="0" w:beforeAutospacing="0" w:after="0" w:afterAutospacing="0"/>
              <w:ind w:firstLine="30"/>
              <w:jc w:val="both"/>
              <w:rPr>
                <w:color w:val="000000" w:themeColor="text1"/>
              </w:rPr>
            </w:pPr>
            <w:r w:rsidRPr="008308EA">
              <w:rPr>
                <w:b/>
                <w:bCs/>
                <w:color w:val="000000" w:themeColor="text1"/>
              </w:rPr>
              <w:t>«Я и культура»</w:t>
            </w:r>
            <w:r w:rsidR="008308EA" w:rsidRPr="008308EA">
              <w:rPr>
                <w:color w:val="000000" w:themeColor="text1"/>
              </w:rPr>
              <w:t xml:space="preserve"> О красоте, моде и хорошем вкусе. Истинная красота. Эстетический вкус. Как встречают Новый год в разных странах. Новогодние традиции. Обычаи.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8308EA" w:rsidP="008308E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D07922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8308EA">
            <w:pPr>
              <w:pStyle w:val="a9"/>
              <w:spacing w:before="0" w:beforeAutospacing="0" w:after="0" w:afterAutospacing="0"/>
              <w:ind w:left="17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Формирование отношения к искусству. О красоте, моде и хорошем вкусе. Истинная красота. Эстетический вкус. Волшебный мир руками детей. Умения. Способности. Талант. Музыкальные превращения. Предметы быта в роли музыкальных инструментов. Волшебный мир руками детей.</w:t>
            </w:r>
          </w:p>
        </w:tc>
      </w:tr>
      <w:tr w:rsidR="008308EA" w:rsidRPr="008308EA" w:rsidTr="00A1463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F0634A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A14632">
            <w:pPr>
              <w:pStyle w:val="a9"/>
              <w:spacing w:before="0" w:beforeAutospacing="0" w:after="0" w:afterAutospacing="0"/>
              <w:ind w:firstLine="30"/>
              <w:jc w:val="both"/>
              <w:rPr>
                <w:color w:val="000000" w:themeColor="text1"/>
              </w:rPr>
            </w:pPr>
            <w:r w:rsidRPr="008308EA">
              <w:rPr>
                <w:b/>
                <w:bCs/>
                <w:color w:val="000000" w:themeColor="text1"/>
              </w:rPr>
              <w:t>«Я и планета»</w:t>
            </w:r>
            <w:r w:rsidR="008308EA" w:rsidRPr="008308EA">
              <w:rPr>
                <w:color w:val="000000" w:themeColor="text1"/>
              </w:rPr>
              <w:t xml:space="preserve"> Природа моего родного края. Тропы природы. Живописная природа. Природные памятники.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8308EA" w:rsidP="008308E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D07922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8308EA">
            <w:pPr>
              <w:pStyle w:val="a9"/>
              <w:spacing w:before="0" w:beforeAutospacing="0" w:after="0" w:afterAutospacing="0"/>
              <w:ind w:left="17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Формирование гражданского отношения к планете Земля. В ответе за тех, кого приручили. Тропы природы.</w:t>
            </w:r>
          </w:p>
        </w:tc>
      </w:tr>
      <w:tr w:rsidR="0030410C" w:rsidRPr="008308EA" w:rsidTr="00CF48F4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10C" w:rsidRPr="008308EA" w:rsidRDefault="0030410C" w:rsidP="00F0634A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10C" w:rsidRPr="008308EA" w:rsidRDefault="0030410C" w:rsidP="00F0634A">
            <w:pPr>
              <w:pStyle w:val="a9"/>
              <w:spacing w:before="0" w:beforeAutospacing="0" w:after="0" w:afterAutospacing="0"/>
              <w:ind w:firstLine="3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«</w:t>
            </w:r>
            <w:r w:rsidRPr="008308EA">
              <w:rPr>
                <w:b/>
                <w:bCs/>
                <w:color w:val="000000" w:themeColor="text1"/>
              </w:rPr>
              <w:t>Я и мое Отечество»</w:t>
            </w:r>
            <w:r w:rsidRPr="008308EA">
              <w:rPr>
                <w:color w:val="000000" w:themeColor="text1"/>
              </w:rPr>
              <w:t xml:space="preserve"> Поговорим о толерантности. Народы разных стран. Народы России. Народы </w:t>
            </w:r>
            <w:r>
              <w:rPr>
                <w:color w:val="000000" w:themeColor="text1"/>
              </w:rPr>
              <w:t>Красноярского края</w:t>
            </w:r>
            <w:r w:rsidRPr="008308EA">
              <w:rPr>
                <w:color w:val="000000" w:themeColor="text1"/>
              </w:rPr>
              <w:t>. Культура народов.</w:t>
            </w:r>
            <w:r>
              <w:t xml:space="preserve"> </w:t>
            </w:r>
            <w:r w:rsidRPr="00F0634A">
              <w:rPr>
                <w:color w:val="000000" w:themeColor="text1"/>
              </w:rPr>
              <w:t>Символика России. Символы нашего края.</w:t>
            </w:r>
          </w:p>
        </w:tc>
        <w:tc>
          <w:tcPr>
            <w:tcW w:w="94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10C" w:rsidRPr="008308EA" w:rsidRDefault="00D07922" w:rsidP="008308E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  <w:p w:rsidR="00D07922" w:rsidRDefault="00D07922" w:rsidP="008308EA">
            <w:pPr>
              <w:pStyle w:val="a9"/>
              <w:spacing w:before="0" w:after="0"/>
              <w:jc w:val="center"/>
              <w:rPr>
                <w:color w:val="000000" w:themeColor="text1"/>
              </w:rPr>
            </w:pPr>
          </w:p>
          <w:p w:rsidR="00D07922" w:rsidRPr="00D07922" w:rsidRDefault="00D07922" w:rsidP="00D07922"/>
          <w:p w:rsidR="0030410C" w:rsidRPr="00D07922" w:rsidRDefault="00D07922" w:rsidP="00D07922">
            <w:r>
              <w:t>6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10C" w:rsidRPr="008308EA" w:rsidRDefault="0030410C" w:rsidP="008308EA">
            <w:pPr>
              <w:pStyle w:val="a9"/>
              <w:spacing w:before="0" w:beforeAutospacing="0" w:after="0" w:afterAutospacing="0"/>
              <w:ind w:left="17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 xml:space="preserve">Формирование гражданского отношения к </w:t>
            </w:r>
            <w:proofErr w:type="spellStart"/>
            <w:r w:rsidRPr="008308EA">
              <w:rPr>
                <w:color w:val="000000" w:themeColor="text1"/>
              </w:rPr>
              <w:t>Отечеству.Поговорим</w:t>
            </w:r>
            <w:proofErr w:type="spellEnd"/>
            <w:r w:rsidRPr="008308EA">
              <w:rPr>
                <w:color w:val="000000" w:themeColor="text1"/>
              </w:rPr>
              <w:t xml:space="preserve"> о толерантности. Народы разных стран. Народы России. Народы Кузбасса. Культура народов. Символика России. Символы нашего края.</w:t>
            </w:r>
          </w:p>
        </w:tc>
      </w:tr>
      <w:tr w:rsidR="0030410C" w:rsidRPr="008308EA" w:rsidTr="00CF48F4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10C" w:rsidRPr="008308EA" w:rsidRDefault="0030410C" w:rsidP="00F0634A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10C" w:rsidRPr="008308EA" w:rsidRDefault="0030410C" w:rsidP="008308EA">
            <w:pPr>
              <w:pStyle w:val="a9"/>
              <w:spacing w:before="0" w:beforeAutospacing="0" w:after="0" w:afterAutospacing="0"/>
              <w:ind w:firstLine="30"/>
              <w:jc w:val="both"/>
              <w:rPr>
                <w:color w:val="000000" w:themeColor="text1"/>
              </w:rPr>
            </w:pPr>
            <w:r w:rsidRPr="008308EA">
              <w:rPr>
                <w:b/>
                <w:bCs/>
                <w:color w:val="000000" w:themeColor="text1"/>
              </w:rPr>
              <w:t>«Я и наша истории»</w:t>
            </w:r>
            <w:r w:rsidRPr="008308EA">
              <w:rPr>
                <w:color w:val="000000" w:themeColor="text1"/>
              </w:rPr>
              <w:t xml:space="preserve"> Государственные праздники</w:t>
            </w:r>
            <w:r>
              <w:rPr>
                <w:color w:val="000000" w:themeColor="text1"/>
              </w:rPr>
              <w:t xml:space="preserve"> </w:t>
            </w:r>
            <w:r w:rsidRPr="008308EA">
              <w:rPr>
                <w:color w:val="000000" w:themeColor="text1"/>
              </w:rPr>
              <w:t>России. Из истории праздников. Герои России. Есть такая профессия – Родину защищать. Наши деды и отцы на рубежах родной земли. О подвигах женщин в военное время. Труженики села, ковавшие Победу в тылу родного края.</w:t>
            </w:r>
          </w:p>
        </w:tc>
        <w:tc>
          <w:tcPr>
            <w:tcW w:w="94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10C" w:rsidRPr="008308EA" w:rsidRDefault="0030410C" w:rsidP="008308E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10C" w:rsidRPr="008308EA" w:rsidRDefault="0030410C" w:rsidP="00F0634A">
            <w:pPr>
              <w:pStyle w:val="a9"/>
              <w:spacing w:before="0" w:beforeAutospacing="0" w:after="0" w:afterAutospacing="0"/>
              <w:ind w:left="17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Формирование гражданского отношения к Отечеству. Государственные праздники</w:t>
            </w:r>
            <w:r>
              <w:rPr>
                <w:color w:val="000000" w:themeColor="text1"/>
              </w:rPr>
              <w:t xml:space="preserve"> </w:t>
            </w:r>
            <w:r w:rsidRPr="008308EA">
              <w:rPr>
                <w:color w:val="000000" w:themeColor="text1"/>
              </w:rPr>
              <w:t xml:space="preserve">России. Из истории праздников. Герои России. Есть такая профессия – Родину защищать. Наши деды и отцы на рубежах родной земли. О подвигах женщин в военное время. Труженики села, ковавшие Победу в тылу родного края. </w:t>
            </w:r>
          </w:p>
        </w:tc>
      </w:tr>
      <w:tr w:rsidR="008308EA" w:rsidRPr="008308EA" w:rsidTr="00A1463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F0634A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F0634A" w:rsidP="008308EA">
            <w:pPr>
              <w:pStyle w:val="a9"/>
              <w:spacing w:before="0" w:beforeAutospacing="0" w:after="0" w:afterAutospacing="0"/>
              <w:ind w:firstLine="3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Промежуточная аттестация.</w:t>
            </w:r>
            <w:r w:rsidR="006A47AC">
              <w:rPr>
                <w:color w:val="000000" w:themeColor="text1"/>
              </w:rPr>
              <w:t xml:space="preserve"> </w:t>
            </w:r>
            <w:r w:rsidR="004F2015" w:rsidRPr="008308EA">
              <w:rPr>
                <w:color w:val="000000" w:themeColor="text1"/>
              </w:rPr>
              <w:t>Творческий отчет «Я-Гражданин России»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30410C" w:rsidP="008308E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15" w:rsidRPr="008308EA" w:rsidRDefault="004F2015" w:rsidP="008308EA">
            <w:pPr>
              <w:pStyle w:val="a9"/>
              <w:spacing w:before="0" w:beforeAutospacing="0" w:after="0" w:afterAutospacing="0"/>
              <w:ind w:left="170"/>
              <w:jc w:val="both"/>
              <w:rPr>
                <w:color w:val="000000" w:themeColor="text1"/>
              </w:rPr>
            </w:pPr>
            <w:r w:rsidRPr="008308EA">
              <w:rPr>
                <w:color w:val="000000" w:themeColor="text1"/>
              </w:rPr>
              <w:t>Мини – проекты, презентации и размещение в Интернете лучших работ.</w:t>
            </w:r>
          </w:p>
        </w:tc>
      </w:tr>
    </w:tbl>
    <w:p w:rsidR="004F2015" w:rsidRDefault="004F2015" w:rsidP="004F2015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4F2015" w:rsidRPr="00F0634A" w:rsidRDefault="004F2015" w:rsidP="004F2015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:rsidR="00352C16" w:rsidRDefault="00352C16" w:rsidP="00352C16">
      <w:pPr>
        <w:shd w:val="clear" w:color="auto" w:fill="FFFFFF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352C16">
        <w:rPr>
          <w:b/>
          <w:bCs/>
          <w:color w:val="000000" w:themeColor="text1"/>
        </w:rPr>
        <w:t>Промежуточная аттестация</w:t>
      </w:r>
    </w:p>
    <w:p w:rsidR="0030410C" w:rsidRDefault="0030410C" w:rsidP="00352C16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Проект</w:t>
      </w:r>
    </w:p>
    <w:p w:rsidR="0030410C" w:rsidRPr="00AD6260" w:rsidRDefault="0030410C" w:rsidP="0030410C">
      <w:pPr>
        <w:jc w:val="both"/>
        <w:rPr>
          <w:rFonts w:eastAsiaTheme="minorEastAsia"/>
        </w:rPr>
      </w:pPr>
      <w:r w:rsidRPr="00AD6260">
        <w:rPr>
          <w:rFonts w:eastAsiaTheme="minorEastAsia"/>
        </w:rPr>
        <w:t xml:space="preserve">Формы промежуточной аттестации. </w:t>
      </w:r>
    </w:p>
    <w:p w:rsidR="0030410C" w:rsidRPr="00AD6260" w:rsidRDefault="0030410C" w:rsidP="0030410C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EastAsia"/>
        </w:rPr>
      </w:pPr>
      <w:r w:rsidRPr="00AD6260">
        <w:rPr>
          <w:rFonts w:eastAsiaTheme="minorEastAsia"/>
        </w:rPr>
        <w:t xml:space="preserve">проект (групповой). </w:t>
      </w:r>
      <w:r w:rsidRPr="00AD626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AD6260">
        <w:rPr>
          <w:rFonts w:eastAsiaTheme="minorEastAsia"/>
        </w:rPr>
        <w:t>Время выступления не более 5 минут</w:t>
      </w:r>
    </w:p>
    <w:p w:rsidR="0030410C" w:rsidRDefault="0030410C" w:rsidP="0030410C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0410C" w:rsidRPr="0030410C" w:rsidRDefault="0030410C" w:rsidP="0030410C">
      <w:pPr>
        <w:shd w:val="clear" w:color="auto" w:fill="FFFFFF"/>
        <w:jc w:val="both"/>
        <w:rPr>
          <w:bCs/>
          <w:color w:val="000000" w:themeColor="text1"/>
        </w:rPr>
      </w:pPr>
      <w:r w:rsidRPr="0030410C">
        <w:rPr>
          <w:bCs/>
          <w:color w:val="000000" w:themeColor="text1"/>
        </w:rPr>
        <w:t>Класс делится на группы не более 5 человек. Тему и проблему проекта выбирают самостоятельно.</w:t>
      </w:r>
    </w:p>
    <w:p w:rsidR="0030410C" w:rsidRDefault="0030410C" w:rsidP="0030410C">
      <w:pPr>
        <w:jc w:val="both"/>
        <w:rPr>
          <w:rFonts w:eastAsiaTheme="minorEastAsia"/>
        </w:rPr>
      </w:pPr>
      <w:r>
        <w:rPr>
          <w:rFonts w:eastAsiaTheme="minorEastAsia"/>
        </w:rPr>
        <w:t>Примерные темы проектов:</w:t>
      </w:r>
    </w:p>
    <w:p w:rsidR="0030410C" w:rsidRDefault="0030410C" w:rsidP="0030410C">
      <w:pPr>
        <w:jc w:val="both"/>
        <w:rPr>
          <w:rFonts w:eastAsiaTheme="minorEastAsia"/>
        </w:rPr>
      </w:pPr>
      <w:r>
        <w:rPr>
          <w:rFonts w:eastAsiaTheme="minorEastAsia"/>
        </w:rPr>
        <w:t>Значение семьи в жизни человека</w:t>
      </w:r>
    </w:p>
    <w:p w:rsidR="0030410C" w:rsidRDefault="0030410C" w:rsidP="0030410C">
      <w:pPr>
        <w:jc w:val="both"/>
        <w:rPr>
          <w:rFonts w:eastAsiaTheme="minorEastAsia"/>
        </w:rPr>
      </w:pPr>
      <w:r>
        <w:rPr>
          <w:rFonts w:eastAsiaTheme="minorEastAsia"/>
        </w:rPr>
        <w:t>Славные страницы истории России</w:t>
      </w:r>
    </w:p>
    <w:p w:rsidR="0030410C" w:rsidRDefault="0030410C" w:rsidP="0030410C">
      <w:pPr>
        <w:jc w:val="both"/>
        <w:rPr>
          <w:rFonts w:eastAsiaTheme="minorEastAsia"/>
        </w:rPr>
      </w:pPr>
      <w:r>
        <w:rPr>
          <w:rFonts w:eastAsiaTheme="minorEastAsia"/>
        </w:rPr>
        <w:t>Моральные нормы гражданина</w:t>
      </w:r>
    </w:p>
    <w:p w:rsidR="0030410C" w:rsidRDefault="0030410C" w:rsidP="0030410C">
      <w:pPr>
        <w:jc w:val="both"/>
        <w:rPr>
          <w:rFonts w:eastAsiaTheme="minorEastAsia"/>
        </w:rPr>
      </w:pPr>
      <w:r>
        <w:rPr>
          <w:rFonts w:eastAsiaTheme="minorEastAsia"/>
        </w:rPr>
        <w:t>Наш класс – часть большой страны и т.п.</w:t>
      </w:r>
    </w:p>
    <w:p w:rsidR="0030410C" w:rsidRPr="00AD6260" w:rsidRDefault="0030410C" w:rsidP="0030410C">
      <w:pPr>
        <w:jc w:val="both"/>
        <w:rPr>
          <w:rFonts w:eastAsiaTheme="minorEastAsia"/>
        </w:rPr>
      </w:pPr>
    </w:p>
    <w:p w:rsidR="0030410C" w:rsidRPr="00AD6260" w:rsidRDefault="0030410C" w:rsidP="0030410C">
      <w:pPr>
        <w:jc w:val="both"/>
        <w:rPr>
          <w:rFonts w:eastAsiaTheme="minorEastAsia"/>
          <w:i/>
        </w:rPr>
      </w:pPr>
      <w:r w:rsidRPr="00AD6260">
        <w:rPr>
          <w:rFonts w:eastAsiaTheme="minorEastAsia"/>
          <w:b/>
          <w:i/>
        </w:rPr>
        <w:t>Критерии оценки проекта</w:t>
      </w:r>
      <w:r w:rsidRPr="00AD6260">
        <w:rPr>
          <w:rFonts w:eastAsiaTheme="minorEastAsia"/>
          <w:i/>
        </w:rPr>
        <w:t>:</w:t>
      </w:r>
    </w:p>
    <w:p w:rsidR="0030410C" w:rsidRPr="00AD6260" w:rsidRDefault="0030410C" w:rsidP="0030410C">
      <w:pPr>
        <w:numPr>
          <w:ilvl w:val="0"/>
          <w:numId w:val="26"/>
        </w:numPr>
        <w:ind w:left="714" w:hanging="357"/>
        <w:contextualSpacing/>
        <w:jc w:val="both"/>
        <w:rPr>
          <w:rFonts w:eastAsiaTheme="minorEastAsia"/>
        </w:rPr>
      </w:pPr>
      <w:r w:rsidRPr="00AD6260">
        <w:rPr>
          <w:rFonts w:eastAsiaTheme="minorEastAsia"/>
        </w:rPr>
        <w:t>значимость и актуальность проекта (обоснованность выбранной проблемы, цели проекта. Задачи проекта, Целевая группа)</w:t>
      </w:r>
    </w:p>
    <w:p w:rsidR="0030410C" w:rsidRPr="00AD6260" w:rsidRDefault="0030410C" w:rsidP="0030410C">
      <w:pPr>
        <w:numPr>
          <w:ilvl w:val="0"/>
          <w:numId w:val="26"/>
        </w:numPr>
        <w:ind w:left="714" w:hanging="357"/>
        <w:contextualSpacing/>
        <w:jc w:val="both"/>
        <w:rPr>
          <w:rFonts w:eastAsiaTheme="minorEastAsia"/>
        </w:rPr>
      </w:pPr>
      <w:r w:rsidRPr="00AD6260">
        <w:rPr>
          <w:rFonts w:eastAsiaTheme="minorEastAsia"/>
        </w:rPr>
        <w:t xml:space="preserve">полнота информации о реализации проекта; </w:t>
      </w:r>
    </w:p>
    <w:p w:rsidR="0030410C" w:rsidRPr="00AD6260" w:rsidRDefault="0030410C" w:rsidP="0030410C">
      <w:pPr>
        <w:numPr>
          <w:ilvl w:val="0"/>
          <w:numId w:val="26"/>
        </w:numPr>
        <w:ind w:left="714" w:hanging="357"/>
        <w:contextualSpacing/>
        <w:jc w:val="both"/>
        <w:rPr>
          <w:rFonts w:eastAsiaTheme="minorEastAsia"/>
        </w:rPr>
      </w:pPr>
      <w:r w:rsidRPr="00AD6260">
        <w:rPr>
          <w:rFonts w:eastAsiaTheme="minorEastAsia"/>
        </w:rPr>
        <w:t>представление проекта (четкость повествования, лаконичность)</w:t>
      </w:r>
    </w:p>
    <w:p w:rsidR="0030410C" w:rsidRPr="00AD6260" w:rsidRDefault="0030410C" w:rsidP="0030410C">
      <w:pPr>
        <w:contextualSpacing/>
        <w:jc w:val="both"/>
        <w:rPr>
          <w:rFonts w:eastAsiaTheme="minorEastAsia"/>
        </w:rPr>
      </w:pPr>
    </w:p>
    <w:p w:rsidR="0030410C" w:rsidRPr="00AD6260" w:rsidRDefault="0030410C" w:rsidP="0030410C">
      <w:pPr>
        <w:jc w:val="both"/>
        <w:rPr>
          <w:rFonts w:eastAsiaTheme="minorEastAsia"/>
          <w:b/>
        </w:rPr>
      </w:pPr>
      <w:r w:rsidRPr="00AD6260">
        <w:rPr>
          <w:rFonts w:eastAsiaTheme="minorEastAsia"/>
          <w:b/>
        </w:rPr>
        <w:t>Критерии оценки умений</w:t>
      </w:r>
      <w:r w:rsidRPr="00AD6260">
        <w:rPr>
          <w:rFonts w:eastAsiaTheme="minorHAnsi"/>
          <w:b/>
          <w:bCs/>
          <w:color w:val="000000"/>
          <w:lang w:eastAsia="en-US"/>
        </w:rPr>
        <w:t xml:space="preserve"> и компетенций.</w:t>
      </w:r>
    </w:p>
    <w:p w:rsidR="0030410C" w:rsidRPr="00B965B3" w:rsidRDefault="0030410C" w:rsidP="0030410C">
      <w:pPr>
        <w:jc w:val="both"/>
        <w:rPr>
          <w:rFonts w:eastAsiaTheme="minorEastAsia"/>
          <w:i/>
        </w:rPr>
      </w:pPr>
      <w:r w:rsidRPr="00B965B3">
        <w:rPr>
          <w:rFonts w:eastAsiaTheme="minorEastAsia"/>
          <w:i/>
        </w:rPr>
        <w:t>Критерии оценки действий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97"/>
        <w:gridCol w:w="1590"/>
        <w:gridCol w:w="1590"/>
        <w:gridCol w:w="1593"/>
      </w:tblGrid>
      <w:tr w:rsidR="0030410C" w:rsidRPr="00B965B3" w:rsidTr="0030410C">
        <w:tc>
          <w:tcPr>
            <w:tcW w:w="10297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  <w:r w:rsidRPr="00A63A66">
              <w:rPr>
                <w:i/>
              </w:rPr>
              <w:t>показатель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  <w:r w:rsidRPr="00A63A66">
              <w:rPr>
                <w:i/>
              </w:rPr>
              <w:t>сформирован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  <w:r w:rsidRPr="00A63A66">
              <w:rPr>
                <w:i/>
              </w:rPr>
              <w:t>Частично сформирован</w:t>
            </w: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  <w:r w:rsidRPr="00A63A66">
              <w:rPr>
                <w:i/>
              </w:rPr>
              <w:t>Не сформирован</w:t>
            </w:r>
          </w:p>
        </w:tc>
      </w:tr>
      <w:tr w:rsidR="0030410C" w:rsidRPr="00B965B3" w:rsidTr="0030410C">
        <w:tc>
          <w:tcPr>
            <w:tcW w:w="10297" w:type="dxa"/>
          </w:tcPr>
          <w:p w:rsidR="0030410C" w:rsidRPr="0030410C" w:rsidRDefault="0030410C" w:rsidP="0030410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E2739">
              <w:rPr>
                <w:color w:val="000000" w:themeColor="text1"/>
              </w:rPr>
      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8E2739" w:rsidRDefault="0030410C" w:rsidP="0030410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E2739">
              <w:rPr>
                <w:color w:val="000000" w:themeColor="text1"/>
              </w:rPr>
              <w:t>осознание своей этнической и культурной принадлежности в контексте единого и целостного отечества при всем разнообразии культур, н</w:t>
            </w:r>
            <w:r>
              <w:rPr>
                <w:color w:val="000000" w:themeColor="text1"/>
              </w:rPr>
              <w:t>ациональностей, религий России;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8E2739" w:rsidRDefault="0030410C" w:rsidP="0030410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Уважительно относится </w:t>
            </w:r>
            <w:r w:rsidRPr="008E2739">
              <w:rPr>
                <w:color w:val="000000" w:themeColor="text1"/>
              </w:rPr>
              <w:t>к иному мнению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8E2739" w:rsidRDefault="0030410C" w:rsidP="0030410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умеет</w:t>
            </w:r>
            <w:r w:rsidRPr="008E2739">
              <w:rPr>
                <w:color w:val="000000" w:themeColor="text1"/>
              </w:rPr>
              <w:t xml:space="preserve"> осуществлять информационный поис</w:t>
            </w:r>
            <w:r>
              <w:rPr>
                <w:color w:val="000000" w:themeColor="text1"/>
              </w:rPr>
              <w:t>к для выполнения учебных задач;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A63A66" w:rsidRDefault="0030410C" w:rsidP="00651B2A">
            <w:pPr>
              <w:tabs>
                <w:tab w:val="left" w:pos="8100"/>
              </w:tabs>
              <w:jc w:val="both"/>
            </w:pPr>
            <w:r w:rsidRPr="00A63A66">
              <w:t>Знает основные этапы организации проектной деятельности (выбор темы, сбор информации, выбор проекта, работа над ним, презентация);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A63A66" w:rsidRDefault="0030410C" w:rsidP="00651B2A">
            <w:pPr>
              <w:tabs>
                <w:tab w:val="left" w:pos="8100"/>
              </w:tabs>
              <w:jc w:val="both"/>
            </w:pPr>
            <w:r w:rsidRPr="00A63A66">
              <w:t>Умеет анализировать, сравнивать, классифицировать, обобщать, выделять главное, формулировать выводы, выявлять закономерности,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A63A66" w:rsidRDefault="0030410C" w:rsidP="00651B2A">
            <w:pPr>
              <w:tabs>
                <w:tab w:val="left" w:pos="8100"/>
              </w:tabs>
              <w:jc w:val="both"/>
            </w:pPr>
            <w:r w:rsidRPr="00A63A66">
              <w:t>Умеет планировать свои действия в соответствии с поставленной задачей и условиями ее реализации, в том числе во внутреннем плане;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A63A66" w:rsidRDefault="0030410C" w:rsidP="00651B2A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A63A66">
              <w:rPr>
                <w:sz w:val="24"/>
              </w:rPr>
              <w:t>Умение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</w:t>
            </w:r>
            <w:r>
              <w:rPr>
                <w:sz w:val="24"/>
              </w:rPr>
              <w:t>алогической формой коммуникации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A63A66" w:rsidRDefault="0030410C" w:rsidP="00651B2A">
            <w:pPr>
              <w:pStyle w:val="ad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Умеет </w:t>
            </w:r>
            <w:r w:rsidRPr="00A63A66">
              <w:rPr>
                <w:sz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A63A66" w:rsidRDefault="0030410C" w:rsidP="00651B2A">
            <w:pPr>
              <w:contextualSpacing/>
              <w:jc w:val="both"/>
              <w:rPr>
                <w:color w:val="000000"/>
              </w:rPr>
            </w:pPr>
            <w:r w:rsidRPr="00A63A66">
              <w:rPr>
                <w:color w:val="000000"/>
              </w:rPr>
              <w:t>Устанавливает рабочие отношения, эффективно сотрудничает, строит продуктивное взаимодействие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A63A66" w:rsidRDefault="0030410C" w:rsidP="00651B2A">
            <w:pPr>
              <w:jc w:val="both"/>
              <w:rPr>
                <w:color w:val="000000"/>
              </w:rPr>
            </w:pPr>
            <w:r w:rsidRPr="00A63A66">
              <w:rPr>
                <w:color w:val="000000"/>
              </w:rPr>
              <w:t xml:space="preserve">уважительно относится  к иному мнению, готовность и способность вести конструктивный диалог,  достигать взаимопонимания, понимания чувств других людей; 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A63A66" w:rsidRDefault="0030410C" w:rsidP="00651B2A">
            <w:pPr>
              <w:contextualSpacing/>
              <w:jc w:val="both"/>
              <w:rPr>
                <w:color w:val="000000"/>
              </w:rPr>
            </w:pPr>
            <w:r w:rsidRPr="00A63A66">
              <w:rPr>
                <w:color w:val="000000"/>
              </w:rPr>
              <w:t xml:space="preserve">самостоятельно ставит цели и задачи, адекватно оценивает свои возможности достижения цели определённой сложности 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  <w:tr w:rsidR="0030410C" w:rsidRPr="00B965B3" w:rsidTr="0030410C">
        <w:tc>
          <w:tcPr>
            <w:tcW w:w="10297" w:type="dxa"/>
          </w:tcPr>
          <w:p w:rsidR="0030410C" w:rsidRPr="00A63A66" w:rsidRDefault="0030410C" w:rsidP="00651B2A">
            <w:pPr>
              <w:contextualSpacing/>
              <w:jc w:val="both"/>
              <w:rPr>
                <w:color w:val="000000"/>
              </w:rPr>
            </w:pPr>
            <w:r w:rsidRPr="00A63A66">
              <w:rPr>
                <w:color w:val="000000"/>
              </w:rPr>
              <w:t>Способность к публичной коммуникации</w:t>
            </w: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0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  <w:tc>
          <w:tcPr>
            <w:tcW w:w="1593" w:type="dxa"/>
          </w:tcPr>
          <w:p w:rsidR="0030410C" w:rsidRPr="00A63A66" w:rsidRDefault="0030410C" w:rsidP="00651B2A">
            <w:pPr>
              <w:jc w:val="both"/>
              <w:rPr>
                <w:i/>
              </w:rPr>
            </w:pPr>
          </w:p>
        </w:tc>
      </w:tr>
    </w:tbl>
    <w:p w:rsidR="0030410C" w:rsidRPr="00B965B3" w:rsidRDefault="0030410C" w:rsidP="0030410C">
      <w:pPr>
        <w:jc w:val="both"/>
        <w:rPr>
          <w:rFonts w:eastAsiaTheme="minorEastAsia"/>
          <w:i/>
        </w:rPr>
      </w:pPr>
    </w:p>
    <w:p w:rsidR="0030410C" w:rsidRPr="00B965B3" w:rsidRDefault="0030410C" w:rsidP="0030410C">
      <w:pPr>
        <w:shd w:val="clear" w:color="auto" w:fill="FFFFFF"/>
        <w:jc w:val="both"/>
        <w:rPr>
          <w:b/>
          <w:color w:val="000000"/>
        </w:rPr>
      </w:pPr>
      <w:r w:rsidRPr="00B965B3">
        <w:rPr>
          <w:b/>
          <w:color w:val="000000"/>
        </w:rPr>
        <w:t>Зачет</w:t>
      </w:r>
    </w:p>
    <w:p w:rsidR="0030410C" w:rsidRPr="00B965B3" w:rsidRDefault="0030410C" w:rsidP="0030410C">
      <w:pPr>
        <w:shd w:val="clear" w:color="auto" w:fill="FFFFFF"/>
        <w:jc w:val="both"/>
        <w:rPr>
          <w:color w:val="000000"/>
        </w:rPr>
      </w:pPr>
      <w:r w:rsidRPr="00B965B3">
        <w:rPr>
          <w:color w:val="000000"/>
        </w:rPr>
        <w:t>Высокий уровень 100-90% сформировано</w:t>
      </w:r>
    </w:p>
    <w:p w:rsidR="0030410C" w:rsidRPr="00B965B3" w:rsidRDefault="0030410C" w:rsidP="0030410C">
      <w:pPr>
        <w:shd w:val="clear" w:color="auto" w:fill="FFFFFF"/>
        <w:jc w:val="both"/>
        <w:rPr>
          <w:color w:val="000000"/>
        </w:rPr>
      </w:pPr>
      <w:r w:rsidRPr="00B965B3">
        <w:rPr>
          <w:color w:val="000000"/>
        </w:rPr>
        <w:t>Повышенный уровень – 90-80%</w:t>
      </w:r>
    </w:p>
    <w:p w:rsidR="0030410C" w:rsidRPr="00265902" w:rsidRDefault="0030410C" w:rsidP="00265902">
      <w:pPr>
        <w:shd w:val="clear" w:color="auto" w:fill="FFFFFF"/>
        <w:jc w:val="both"/>
        <w:rPr>
          <w:color w:val="000000"/>
        </w:rPr>
      </w:pPr>
      <w:r w:rsidRPr="00B965B3">
        <w:rPr>
          <w:color w:val="000000"/>
        </w:rPr>
        <w:t>Средний уровень – 70-50%</w:t>
      </w:r>
      <w:r w:rsidRPr="00F6415B">
        <w:rPr>
          <w:color w:val="000000"/>
        </w:rPr>
        <w:t xml:space="preserve">                </w:t>
      </w:r>
      <w:r w:rsidRPr="00B965B3">
        <w:rPr>
          <w:color w:val="000000"/>
        </w:rPr>
        <w:t>Незачет: менее 50% сформирован</w:t>
      </w:r>
    </w:p>
    <w:sectPr w:rsidR="0030410C" w:rsidRPr="00265902" w:rsidSect="00A14632">
      <w:pgSz w:w="16838" w:h="11906" w:orient="landscape"/>
      <w:pgMar w:top="624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EA4"/>
    <w:multiLevelType w:val="multilevel"/>
    <w:tmpl w:val="0BD8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252E8"/>
    <w:multiLevelType w:val="hybridMultilevel"/>
    <w:tmpl w:val="AFEC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323F"/>
    <w:multiLevelType w:val="multilevel"/>
    <w:tmpl w:val="D3D6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7578B"/>
    <w:multiLevelType w:val="hybridMultilevel"/>
    <w:tmpl w:val="7D2E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7526"/>
    <w:multiLevelType w:val="hybridMultilevel"/>
    <w:tmpl w:val="F0CC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84114"/>
    <w:multiLevelType w:val="hybridMultilevel"/>
    <w:tmpl w:val="B602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B7945"/>
    <w:multiLevelType w:val="multilevel"/>
    <w:tmpl w:val="5104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936E8"/>
    <w:multiLevelType w:val="multilevel"/>
    <w:tmpl w:val="2E2A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E7F16"/>
    <w:multiLevelType w:val="multilevel"/>
    <w:tmpl w:val="802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C475C"/>
    <w:multiLevelType w:val="multilevel"/>
    <w:tmpl w:val="8F34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E06E4"/>
    <w:multiLevelType w:val="multilevel"/>
    <w:tmpl w:val="F26E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22C9A"/>
    <w:multiLevelType w:val="multilevel"/>
    <w:tmpl w:val="9534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97F62"/>
    <w:multiLevelType w:val="multilevel"/>
    <w:tmpl w:val="4E38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36444"/>
    <w:multiLevelType w:val="hybridMultilevel"/>
    <w:tmpl w:val="B162B248"/>
    <w:lvl w:ilvl="0" w:tplc="ACD6422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643DD"/>
    <w:multiLevelType w:val="multilevel"/>
    <w:tmpl w:val="66B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57A85"/>
    <w:multiLevelType w:val="multilevel"/>
    <w:tmpl w:val="2D8C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E59C5"/>
    <w:multiLevelType w:val="multilevel"/>
    <w:tmpl w:val="6A54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8510D"/>
    <w:multiLevelType w:val="hybridMultilevel"/>
    <w:tmpl w:val="2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94491"/>
    <w:multiLevelType w:val="multilevel"/>
    <w:tmpl w:val="3D1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B53DD3"/>
    <w:multiLevelType w:val="hybridMultilevel"/>
    <w:tmpl w:val="FD20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F38"/>
    <w:multiLevelType w:val="multilevel"/>
    <w:tmpl w:val="7C4E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F524AB"/>
    <w:multiLevelType w:val="multilevel"/>
    <w:tmpl w:val="E05C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335F4"/>
    <w:multiLevelType w:val="multilevel"/>
    <w:tmpl w:val="0DA0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046BF"/>
    <w:multiLevelType w:val="multilevel"/>
    <w:tmpl w:val="B1F8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F593F"/>
    <w:multiLevelType w:val="multilevel"/>
    <w:tmpl w:val="18B4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D47B0D"/>
    <w:multiLevelType w:val="hybridMultilevel"/>
    <w:tmpl w:val="6650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2"/>
  </w:num>
  <w:num w:numId="5">
    <w:abstractNumId w:val="18"/>
  </w:num>
  <w:num w:numId="6">
    <w:abstractNumId w:val="7"/>
  </w:num>
  <w:num w:numId="7">
    <w:abstractNumId w:val="15"/>
  </w:num>
  <w:num w:numId="8">
    <w:abstractNumId w:val="8"/>
  </w:num>
  <w:num w:numId="9">
    <w:abstractNumId w:val="9"/>
  </w:num>
  <w:num w:numId="10">
    <w:abstractNumId w:val="10"/>
  </w:num>
  <w:num w:numId="11">
    <w:abstractNumId w:val="24"/>
  </w:num>
  <w:num w:numId="12">
    <w:abstractNumId w:val="12"/>
  </w:num>
  <w:num w:numId="13">
    <w:abstractNumId w:val="21"/>
  </w:num>
  <w:num w:numId="14">
    <w:abstractNumId w:val="16"/>
  </w:num>
  <w:num w:numId="15">
    <w:abstractNumId w:val="6"/>
  </w:num>
  <w:num w:numId="16">
    <w:abstractNumId w:val="2"/>
  </w:num>
  <w:num w:numId="17">
    <w:abstractNumId w:val="0"/>
  </w:num>
  <w:num w:numId="18">
    <w:abstractNumId w:val="20"/>
  </w:num>
  <w:num w:numId="19">
    <w:abstractNumId w:val="25"/>
  </w:num>
  <w:num w:numId="20">
    <w:abstractNumId w:val="4"/>
  </w:num>
  <w:num w:numId="21">
    <w:abstractNumId w:val="14"/>
  </w:num>
  <w:num w:numId="22">
    <w:abstractNumId w:val="23"/>
  </w:num>
  <w:num w:numId="23">
    <w:abstractNumId w:val="11"/>
  </w:num>
  <w:num w:numId="24">
    <w:abstractNumId w:val="3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95"/>
    <w:rsid w:val="000070B8"/>
    <w:rsid w:val="00007EC6"/>
    <w:rsid w:val="000206F6"/>
    <w:rsid w:val="00023615"/>
    <w:rsid w:val="00045C77"/>
    <w:rsid w:val="00051E90"/>
    <w:rsid w:val="000F4B52"/>
    <w:rsid w:val="00105F6D"/>
    <w:rsid w:val="001111F9"/>
    <w:rsid w:val="00155E36"/>
    <w:rsid w:val="00174983"/>
    <w:rsid w:val="001A322B"/>
    <w:rsid w:val="00206AB2"/>
    <w:rsid w:val="00222EC9"/>
    <w:rsid w:val="00265902"/>
    <w:rsid w:val="00277B17"/>
    <w:rsid w:val="002A453F"/>
    <w:rsid w:val="0030410C"/>
    <w:rsid w:val="00315F54"/>
    <w:rsid w:val="003160B7"/>
    <w:rsid w:val="00323486"/>
    <w:rsid w:val="00352C16"/>
    <w:rsid w:val="003958A8"/>
    <w:rsid w:val="003A5DA8"/>
    <w:rsid w:val="003A5FD0"/>
    <w:rsid w:val="00484A29"/>
    <w:rsid w:val="00486F80"/>
    <w:rsid w:val="004931A1"/>
    <w:rsid w:val="004B7E37"/>
    <w:rsid w:val="004F2015"/>
    <w:rsid w:val="00502C58"/>
    <w:rsid w:val="00561562"/>
    <w:rsid w:val="00574297"/>
    <w:rsid w:val="005F533A"/>
    <w:rsid w:val="00677B40"/>
    <w:rsid w:val="006A47AC"/>
    <w:rsid w:val="00757F21"/>
    <w:rsid w:val="008308EA"/>
    <w:rsid w:val="00881DC6"/>
    <w:rsid w:val="008865AA"/>
    <w:rsid w:val="008A6382"/>
    <w:rsid w:val="008E2739"/>
    <w:rsid w:val="00920D6A"/>
    <w:rsid w:val="00A14632"/>
    <w:rsid w:val="00A91218"/>
    <w:rsid w:val="00AD64A4"/>
    <w:rsid w:val="00B139F9"/>
    <w:rsid w:val="00BC53C6"/>
    <w:rsid w:val="00C22953"/>
    <w:rsid w:val="00CC62E0"/>
    <w:rsid w:val="00CD4568"/>
    <w:rsid w:val="00CF3258"/>
    <w:rsid w:val="00D07922"/>
    <w:rsid w:val="00DD4F84"/>
    <w:rsid w:val="00DE7285"/>
    <w:rsid w:val="00E068B6"/>
    <w:rsid w:val="00E26DBB"/>
    <w:rsid w:val="00E33E88"/>
    <w:rsid w:val="00E529D1"/>
    <w:rsid w:val="00E703AD"/>
    <w:rsid w:val="00EA7595"/>
    <w:rsid w:val="00EC5C15"/>
    <w:rsid w:val="00ED3F6B"/>
    <w:rsid w:val="00ED7ABC"/>
    <w:rsid w:val="00F0634A"/>
    <w:rsid w:val="00F95ED6"/>
    <w:rsid w:val="00FA6772"/>
    <w:rsid w:val="00FB5350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7B19"/>
  <w15:chartTrackingRefBased/>
  <w15:docId w15:val="{BDD66884-D13D-4844-A9D6-7504A8F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3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32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155E36"/>
    <w:rPr>
      <w:i/>
      <w:iCs/>
    </w:rPr>
  </w:style>
  <w:style w:type="table" w:styleId="a7">
    <w:name w:val="Table Grid"/>
    <w:basedOn w:val="a1"/>
    <w:uiPriority w:val="39"/>
    <w:rsid w:val="00DE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20D6A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CF325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B7E3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91218"/>
    <w:rPr>
      <w:b/>
      <w:bCs/>
    </w:rPr>
  </w:style>
  <w:style w:type="paragraph" w:customStyle="1" w:styleId="msonormal0">
    <w:name w:val="msonormal"/>
    <w:basedOn w:val="a"/>
    <w:rsid w:val="004F2015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8E27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8E2739"/>
    <w:rPr>
      <w:rFonts w:eastAsiaTheme="minorEastAsia"/>
      <w:lang w:eastAsia="ru-RU"/>
    </w:rPr>
  </w:style>
  <w:style w:type="paragraph" w:customStyle="1" w:styleId="ad">
    <w:name w:val="Новый"/>
    <w:basedOn w:val="a"/>
    <w:rsid w:val="0030410C"/>
    <w:pPr>
      <w:spacing w:line="360" w:lineRule="auto"/>
      <w:ind w:firstLine="454"/>
      <w:jc w:val="both"/>
    </w:pPr>
    <w:rPr>
      <w:sz w:val="28"/>
    </w:rPr>
  </w:style>
  <w:style w:type="table" w:customStyle="1" w:styleId="1">
    <w:name w:val="Сетка таблицы1"/>
    <w:basedOn w:val="a1"/>
    <w:next w:val="a7"/>
    <w:uiPriority w:val="59"/>
    <w:rsid w:val="00304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94">
                  <w:marLeft w:val="-225"/>
                  <w:marRight w:val="-225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8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1187">
                          <w:marLeft w:val="0"/>
                          <w:marRight w:val="0"/>
                          <w:marTop w:val="22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96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12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232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179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47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1624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967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857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6405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65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0884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110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312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586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195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277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53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4891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97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474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1115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69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811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7676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05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631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667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887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070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328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468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6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940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126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36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400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785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562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95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2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346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5345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107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918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2837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347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294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473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53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45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517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89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84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394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874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670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614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8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615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39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785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714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3065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925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0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7333">
                              <w:marLeft w:val="0"/>
                              <w:marRight w:val="0"/>
                              <w:marTop w:val="22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555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38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4334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034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614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1325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6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28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5737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316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735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611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84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081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312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7784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050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О.В.</dc:creator>
  <cp:keywords/>
  <dc:description/>
  <cp:lastModifiedBy>Ларина</cp:lastModifiedBy>
  <cp:revision>2</cp:revision>
  <cp:lastPrinted>2019-10-22T11:27:00Z</cp:lastPrinted>
  <dcterms:created xsi:type="dcterms:W3CDTF">2022-10-19T01:49:00Z</dcterms:created>
  <dcterms:modified xsi:type="dcterms:W3CDTF">2022-10-19T01:49:00Z</dcterms:modified>
</cp:coreProperties>
</file>